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38AE" w:rsidRPr="001A38AE" w:rsidRDefault="001A38AE" w:rsidP="001A38AE">
      <w:pPr>
        <w:spacing w:after="160"/>
        <w:rPr>
          <w:rFonts w:ascii="Times New Roman" w:eastAsia="Times New Roman" w:hAnsi="Times New Roman" w:cs="Times New Roman"/>
        </w:rPr>
      </w:pPr>
      <w:r w:rsidRPr="001A38AE">
        <w:rPr>
          <w:rFonts w:ascii="Arial" w:eastAsia="Times New Roman" w:hAnsi="Arial" w:cs="Arial"/>
          <w:color w:val="FF0000"/>
          <w:sz w:val="20"/>
          <w:szCs w:val="20"/>
        </w:rPr>
        <w:t>Sample letter from the PTA:</w:t>
      </w:r>
    </w:p>
    <w:p w:rsidR="001A38AE" w:rsidRPr="001A38AE" w:rsidRDefault="001A38AE" w:rsidP="001A38AE">
      <w:pPr>
        <w:spacing w:after="160"/>
        <w:rPr>
          <w:rFonts w:ascii="Times New Roman" w:eastAsia="Times New Roman" w:hAnsi="Times New Roman" w:cs="Times New Roman"/>
        </w:rPr>
      </w:pPr>
      <w:r w:rsidRPr="001A38AE">
        <w:rPr>
          <w:rFonts w:ascii="Arial" w:eastAsia="Times New Roman" w:hAnsi="Arial" w:cs="Arial"/>
          <w:color w:val="000000"/>
          <w:sz w:val="20"/>
          <w:szCs w:val="20"/>
        </w:rPr>
        <w:t>Dear Parents and Guardians:</w:t>
      </w:r>
    </w:p>
    <w:p w:rsidR="001A38AE" w:rsidRPr="001A38AE" w:rsidRDefault="001A38AE" w:rsidP="001A38AE">
      <w:pPr>
        <w:spacing w:after="160"/>
        <w:rPr>
          <w:rFonts w:ascii="Times New Roman" w:eastAsia="Times New Roman" w:hAnsi="Times New Roman" w:cs="Times New Roman"/>
        </w:rPr>
      </w:pPr>
      <w:r w:rsidRPr="001A38AE">
        <w:rPr>
          <w:rFonts w:ascii="Arial" w:eastAsia="Times New Roman" w:hAnsi="Arial" w:cs="Arial"/>
          <w:color w:val="000000"/>
          <w:sz w:val="20"/>
          <w:szCs w:val="20"/>
        </w:rPr>
        <w:t xml:space="preserve">Each school year, children in </w:t>
      </w:r>
      <w:r w:rsidRPr="001A38AE">
        <w:rPr>
          <w:rFonts w:ascii="Arial" w:eastAsia="Times New Roman" w:hAnsi="Arial" w:cs="Arial"/>
          <w:color w:val="000000"/>
          <w:sz w:val="20"/>
          <w:szCs w:val="20"/>
          <w:shd w:val="clear" w:color="auto" w:fill="FFFF00"/>
        </w:rPr>
        <w:t>(insert school district’s name here)</w:t>
      </w:r>
      <w:r w:rsidRPr="001A38AE">
        <w:rPr>
          <w:rFonts w:ascii="Arial" w:eastAsia="Times New Roman" w:hAnsi="Arial" w:cs="Arial"/>
          <w:color w:val="000000"/>
          <w:sz w:val="20"/>
          <w:szCs w:val="20"/>
        </w:rPr>
        <w:t xml:space="preserve"> receive sexuality education as part of the overall health education curriculum.  Topics covered in the curriculum typically include:</w:t>
      </w:r>
    </w:p>
    <w:p w:rsidR="001A38AE" w:rsidRPr="001A38AE" w:rsidRDefault="001A38AE" w:rsidP="001A38AE">
      <w:pPr>
        <w:numPr>
          <w:ilvl w:val="0"/>
          <w:numId w:val="2"/>
        </w:numPr>
        <w:textAlignment w:val="baseline"/>
        <w:rPr>
          <w:rFonts w:ascii="Noto Sans Symbols" w:eastAsia="Times New Roman" w:hAnsi="Noto Sans Symbols" w:cs="Noto Sans Symbols"/>
          <w:color w:val="000000"/>
          <w:sz w:val="20"/>
          <w:szCs w:val="20"/>
        </w:rPr>
      </w:pPr>
      <w:r w:rsidRPr="001A38AE">
        <w:rPr>
          <w:rFonts w:ascii="Arial" w:eastAsia="Times New Roman" w:hAnsi="Arial" w:cs="Arial"/>
          <w:color w:val="000000"/>
          <w:sz w:val="20"/>
          <w:szCs w:val="20"/>
        </w:rPr>
        <w:t>Abstinence</w:t>
      </w:r>
    </w:p>
    <w:p w:rsidR="001A38AE" w:rsidRPr="001A38AE" w:rsidRDefault="001A38AE" w:rsidP="001A38AE">
      <w:pPr>
        <w:numPr>
          <w:ilvl w:val="0"/>
          <w:numId w:val="2"/>
        </w:numPr>
        <w:textAlignment w:val="baseline"/>
        <w:rPr>
          <w:rFonts w:ascii="Noto Sans Symbols" w:eastAsia="Times New Roman" w:hAnsi="Noto Sans Symbols" w:cs="Noto Sans Symbols"/>
          <w:color w:val="000000"/>
          <w:sz w:val="20"/>
          <w:szCs w:val="20"/>
        </w:rPr>
      </w:pPr>
      <w:r w:rsidRPr="001A38AE">
        <w:rPr>
          <w:rFonts w:ascii="Arial" w:eastAsia="Times New Roman" w:hAnsi="Arial" w:cs="Arial"/>
          <w:color w:val="000000"/>
          <w:sz w:val="20"/>
          <w:szCs w:val="20"/>
        </w:rPr>
        <w:t>Contraception and Pregnancy Prevention (Optional – a condom demonstration will be included)</w:t>
      </w:r>
    </w:p>
    <w:p w:rsidR="001A38AE" w:rsidRPr="001A38AE" w:rsidRDefault="001A38AE" w:rsidP="001A38AE">
      <w:pPr>
        <w:numPr>
          <w:ilvl w:val="0"/>
          <w:numId w:val="2"/>
        </w:numPr>
        <w:textAlignment w:val="baseline"/>
        <w:rPr>
          <w:rFonts w:ascii="Noto Sans Symbols" w:eastAsia="Times New Roman" w:hAnsi="Noto Sans Symbols" w:cs="Noto Sans Symbols"/>
          <w:color w:val="000000"/>
          <w:sz w:val="20"/>
          <w:szCs w:val="20"/>
        </w:rPr>
      </w:pPr>
      <w:r w:rsidRPr="001A38AE">
        <w:rPr>
          <w:rFonts w:ascii="Arial" w:eastAsia="Times New Roman" w:hAnsi="Arial" w:cs="Arial"/>
          <w:color w:val="000000"/>
          <w:sz w:val="20"/>
          <w:szCs w:val="20"/>
        </w:rPr>
        <w:t>Decision Making</w:t>
      </w:r>
    </w:p>
    <w:p w:rsidR="001A38AE" w:rsidRPr="001A38AE" w:rsidRDefault="001A38AE" w:rsidP="001A38AE">
      <w:pPr>
        <w:numPr>
          <w:ilvl w:val="0"/>
          <w:numId w:val="2"/>
        </w:numPr>
        <w:textAlignment w:val="baseline"/>
        <w:rPr>
          <w:rFonts w:ascii="Noto Sans Symbols" w:eastAsia="Times New Roman" w:hAnsi="Noto Sans Symbols" w:cs="Noto Sans Symbols"/>
          <w:color w:val="000000"/>
          <w:sz w:val="20"/>
          <w:szCs w:val="20"/>
        </w:rPr>
      </w:pPr>
      <w:r w:rsidRPr="001A38AE">
        <w:rPr>
          <w:rFonts w:ascii="Arial" w:eastAsia="Times New Roman" w:hAnsi="Arial" w:cs="Arial"/>
          <w:color w:val="000000"/>
          <w:sz w:val="20"/>
          <w:szCs w:val="20"/>
        </w:rPr>
        <w:t>Healthy Relationships</w:t>
      </w:r>
    </w:p>
    <w:p w:rsidR="001A38AE" w:rsidRPr="001A38AE" w:rsidRDefault="001A38AE" w:rsidP="001A38AE">
      <w:pPr>
        <w:numPr>
          <w:ilvl w:val="0"/>
          <w:numId w:val="2"/>
        </w:numPr>
        <w:textAlignment w:val="baseline"/>
        <w:rPr>
          <w:rFonts w:ascii="Noto Sans Symbols" w:eastAsia="Times New Roman" w:hAnsi="Noto Sans Symbols" w:cs="Noto Sans Symbols"/>
          <w:color w:val="000000"/>
          <w:sz w:val="20"/>
          <w:szCs w:val="20"/>
        </w:rPr>
      </w:pPr>
      <w:r w:rsidRPr="001A38AE">
        <w:rPr>
          <w:rFonts w:ascii="Arial" w:eastAsia="Times New Roman" w:hAnsi="Arial" w:cs="Arial"/>
          <w:color w:val="000000"/>
          <w:sz w:val="20"/>
          <w:szCs w:val="20"/>
        </w:rPr>
        <w:t>HIV/AIDS and Sexually Transmitted Infections (STIs) </w:t>
      </w:r>
    </w:p>
    <w:p w:rsidR="001A38AE" w:rsidRPr="001A38AE" w:rsidRDefault="001A38AE" w:rsidP="001A38AE">
      <w:pPr>
        <w:numPr>
          <w:ilvl w:val="0"/>
          <w:numId w:val="2"/>
        </w:numPr>
        <w:textAlignment w:val="baseline"/>
        <w:rPr>
          <w:rFonts w:ascii="Noto Sans Symbols" w:eastAsia="Times New Roman" w:hAnsi="Noto Sans Symbols" w:cs="Noto Sans Symbols"/>
          <w:color w:val="000000"/>
          <w:sz w:val="20"/>
          <w:szCs w:val="20"/>
        </w:rPr>
      </w:pPr>
      <w:r w:rsidRPr="001A38AE">
        <w:rPr>
          <w:rFonts w:ascii="Arial" w:eastAsia="Times New Roman" w:hAnsi="Arial" w:cs="Arial"/>
          <w:color w:val="000000"/>
          <w:sz w:val="20"/>
          <w:szCs w:val="20"/>
        </w:rPr>
        <w:t>Human Reproduction and Childbirth</w:t>
      </w:r>
    </w:p>
    <w:p w:rsidR="001A38AE" w:rsidRPr="001A38AE" w:rsidRDefault="001A38AE" w:rsidP="001A38AE">
      <w:pPr>
        <w:numPr>
          <w:ilvl w:val="0"/>
          <w:numId w:val="2"/>
        </w:numPr>
        <w:textAlignment w:val="baseline"/>
        <w:rPr>
          <w:rFonts w:ascii="Noto Sans Symbols" w:eastAsia="Times New Roman" w:hAnsi="Noto Sans Symbols" w:cs="Noto Sans Symbols"/>
          <w:color w:val="000000"/>
          <w:sz w:val="20"/>
          <w:szCs w:val="20"/>
        </w:rPr>
      </w:pPr>
      <w:r w:rsidRPr="001A38AE">
        <w:rPr>
          <w:rFonts w:ascii="Arial" w:eastAsia="Times New Roman" w:hAnsi="Arial" w:cs="Arial"/>
          <w:color w:val="000000"/>
          <w:sz w:val="20"/>
          <w:szCs w:val="20"/>
        </w:rPr>
        <w:t>Personal Safety</w:t>
      </w:r>
    </w:p>
    <w:p w:rsidR="001A38AE" w:rsidRPr="001A38AE" w:rsidRDefault="001A38AE" w:rsidP="001A38AE">
      <w:pPr>
        <w:numPr>
          <w:ilvl w:val="0"/>
          <w:numId w:val="2"/>
        </w:numPr>
        <w:textAlignment w:val="baseline"/>
        <w:rPr>
          <w:rFonts w:ascii="Noto Sans Symbols" w:eastAsia="Times New Roman" w:hAnsi="Noto Sans Symbols" w:cs="Noto Sans Symbols"/>
          <w:color w:val="000000"/>
          <w:sz w:val="20"/>
          <w:szCs w:val="20"/>
        </w:rPr>
      </w:pPr>
      <w:r w:rsidRPr="001A38AE">
        <w:rPr>
          <w:rFonts w:ascii="Arial" w:eastAsia="Times New Roman" w:hAnsi="Arial" w:cs="Arial"/>
          <w:color w:val="000000"/>
          <w:sz w:val="20"/>
          <w:szCs w:val="20"/>
        </w:rPr>
        <w:t>Puberty</w:t>
      </w:r>
    </w:p>
    <w:p w:rsidR="001A38AE" w:rsidRPr="001A38AE" w:rsidRDefault="001A38AE" w:rsidP="001A38AE">
      <w:pPr>
        <w:rPr>
          <w:rFonts w:ascii="Times New Roman" w:eastAsia="Times New Roman" w:hAnsi="Times New Roman" w:cs="Times New Roman"/>
        </w:rPr>
      </w:pPr>
    </w:p>
    <w:p w:rsidR="001A38AE" w:rsidRPr="001A38AE" w:rsidRDefault="001A38AE" w:rsidP="001A38AE">
      <w:pPr>
        <w:spacing w:after="160"/>
        <w:rPr>
          <w:rFonts w:ascii="Times New Roman" w:eastAsia="Times New Roman" w:hAnsi="Times New Roman" w:cs="Times New Roman"/>
        </w:rPr>
      </w:pPr>
      <w:r w:rsidRPr="001A38AE">
        <w:rPr>
          <w:rFonts w:ascii="Arial" w:eastAsia="Times New Roman" w:hAnsi="Arial" w:cs="Arial"/>
          <w:color w:val="000000"/>
          <w:sz w:val="20"/>
          <w:szCs w:val="20"/>
        </w:rPr>
        <w:t>Thirty-five years of public health research clearly demonstrates that young people who receive honest, age-appropriate, non-judgmental information about puberty, relationships and sexual health are more likely to delay sexual initiation when they are young and to use condoms and other contraceptive methods when they do become sexually active. Further, quality sex education can help young people successfully navigate puberty, learn about healthy body image, distinguish between healthy and unhealthy relationships, and understand the concepts of consent and mutual respect.</w:t>
      </w:r>
    </w:p>
    <w:p w:rsidR="001A38AE" w:rsidRPr="001A38AE" w:rsidRDefault="001A38AE" w:rsidP="001A38AE">
      <w:pPr>
        <w:spacing w:after="160"/>
        <w:rPr>
          <w:rFonts w:ascii="Times New Roman" w:eastAsia="Times New Roman" w:hAnsi="Times New Roman" w:cs="Times New Roman"/>
        </w:rPr>
      </w:pPr>
      <w:r w:rsidRPr="001A38AE">
        <w:rPr>
          <w:rFonts w:ascii="Arial" w:eastAsia="Times New Roman" w:hAnsi="Arial" w:cs="Arial"/>
          <w:color w:val="000000"/>
          <w:sz w:val="20"/>
          <w:szCs w:val="20"/>
        </w:rPr>
        <w:t>One of the resources the PTA wishes to bring your attention to are a series of free videos from AMAZE.org. AMAZE harnesses the power of digital media to provide young adolescents around the globe with medically accurate, age-appropriate, affirming, and honest sex education they can access directly online—regardless of where they live or what school they attend. AMAZE also strives to assist adults—parents, guardians, educators and health care providers around the globe—to communicate effectively and honestly about sex and sexuality with the children and adolescents in their lives, so you can continue these conversations at home.</w:t>
      </w:r>
    </w:p>
    <w:p w:rsidR="001A38AE" w:rsidRPr="001A38AE" w:rsidRDefault="001A38AE" w:rsidP="001A38AE">
      <w:pPr>
        <w:spacing w:after="160"/>
        <w:rPr>
          <w:rFonts w:ascii="Times New Roman" w:eastAsia="Times New Roman" w:hAnsi="Times New Roman" w:cs="Times New Roman"/>
        </w:rPr>
      </w:pPr>
      <w:r w:rsidRPr="001A38AE">
        <w:rPr>
          <w:rFonts w:ascii="Arial" w:eastAsia="Times New Roman" w:hAnsi="Arial" w:cs="Arial"/>
          <w:color w:val="000000"/>
          <w:sz w:val="20"/>
          <w:szCs w:val="20"/>
        </w:rPr>
        <w:t xml:space="preserve">The </w:t>
      </w:r>
      <w:r w:rsidRPr="001A38AE">
        <w:rPr>
          <w:rFonts w:ascii="Arial" w:eastAsia="Times New Roman" w:hAnsi="Arial" w:cs="Arial"/>
          <w:color w:val="000000"/>
          <w:sz w:val="20"/>
          <w:szCs w:val="20"/>
          <w:shd w:val="clear" w:color="auto" w:fill="FFFF00"/>
        </w:rPr>
        <w:t>(insert school district name here)</w:t>
      </w:r>
      <w:r w:rsidRPr="001A38AE">
        <w:rPr>
          <w:rFonts w:ascii="Arial" w:eastAsia="Times New Roman" w:hAnsi="Arial" w:cs="Arial"/>
          <w:color w:val="000000"/>
          <w:sz w:val="20"/>
          <w:szCs w:val="20"/>
        </w:rPr>
        <w:t xml:space="preserve"> acknowledges that parents/guardians are the primary sexuality educators for their child/children and they are committed to partnering with you to provide supplementary resources to support you in this role. Parents/guardians have the option of excluding their child from any portion of sexuality education instruction if it is in conflict with conscience, moral, or religious beliefs.  If this is the case with your child, please contact your child’s teacher for information on how to opt-them out of these lessons.</w:t>
      </w:r>
    </w:p>
    <w:p w:rsidR="001A38AE" w:rsidRPr="001A38AE" w:rsidRDefault="001A38AE" w:rsidP="001A38AE">
      <w:pPr>
        <w:spacing w:after="160"/>
        <w:rPr>
          <w:rFonts w:ascii="Times New Roman" w:eastAsia="Times New Roman" w:hAnsi="Times New Roman" w:cs="Times New Roman"/>
        </w:rPr>
      </w:pPr>
      <w:r w:rsidRPr="001A38AE">
        <w:rPr>
          <w:rFonts w:ascii="Arial" w:eastAsia="Times New Roman" w:hAnsi="Arial" w:cs="Arial"/>
          <w:color w:val="000000"/>
          <w:sz w:val="20"/>
          <w:szCs w:val="20"/>
        </w:rPr>
        <w:tab/>
      </w:r>
      <w:r w:rsidRPr="001A38AE">
        <w:rPr>
          <w:rFonts w:ascii="Arial" w:eastAsia="Times New Roman" w:hAnsi="Arial" w:cs="Arial"/>
          <w:color w:val="000000"/>
          <w:sz w:val="20"/>
          <w:szCs w:val="20"/>
        </w:rPr>
        <w:tab/>
      </w:r>
      <w:r w:rsidRPr="001A38AE">
        <w:rPr>
          <w:rFonts w:ascii="Arial" w:eastAsia="Times New Roman" w:hAnsi="Arial" w:cs="Arial"/>
          <w:color w:val="000000"/>
          <w:sz w:val="20"/>
          <w:szCs w:val="20"/>
        </w:rPr>
        <w:tab/>
      </w:r>
      <w:r w:rsidRPr="001A38AE">
        <w:rPr>
          <w:rFonts w:ascii="Arial" w:eastAsia="Times New Roman" w:hAnsi="Arial" w:cs="Arial"/>
          <w:color w:val="000000"/>
          <w:sz w:val="12"/>
          <w:szCs w:val="12"/>
          <w:vertAlign w:val="superscript"/>
        </w:rPr>
        <w:tab/>
      </w:r>
      <w:r w:rsidRPr="001A38AE">
        <w:rPr>
          <w:rFonts w:ascii="Arial" w:eastAsia="Times New Roman" w:hAnsi="Arial" w:cs="Arial"/>
          <w:color w:val="000000"/>
          <w:sz w:val="12"/>
          <w:szCs w:val="12"/>
          <w:vertAlign w:val="superscript"/>
        </w:rPr>
        <w:tab/>
      </w:r>
    </w:p>
    <w:p w:rsidR="001A38AE" w:rsidRPr="001A38AE" w:rsidRDefault="001A38AE" w:rsidP="001A38AE">
      <w:pPr>
        <w:spacing w:after="160"/>
        <w:rPr>
          <w:rFonts w:ascii="Times New Roman" w:eastAsia="Times New Roman" w:hAnsi="Times New Roman" w:cs="Times New Roman"/>
        </w:rPr>
      </w:pPr>
      <w:r w:rsidRPr="001A38AE">
        <w:rPr>
          <w:rFonts w:ascii="Arial" w:eastAsia="Times New Roman" w:hAnsi="Arial" w:cs="Arial"/>
          <w:color w:val="000000"/>
          <w:sz w:val="20"/>
          <w:szCs w:val="20"/>
        </w:rPr>
        <w:t>Sincerely, </w:t>
      </w:r>
    </w:p>
    <w:p w:rsidR="001A38AE" w:rsidRPr="001A38AE" w:rsidRDefault="001A38AE" w:rsidP="001A38AE">
      <w:pPr>
        <w:spacing w:after="240"/>
        <w:rPr>
          <w:rFonts w:ascii="Times New Roman" w:eastAsia="Times New Roman" w:hAnsi="Times New Roman" w:cs="Times New Roman"/>
        </w:rPr>
      </w:pPr>
    </w:p>
    <w:p w:rsidR="001A38AE" w:rsidRPr="001A38AE" w:rsidRDefault="001A38AE" w:rsidP="001A38AE">
      <w:pPr>
        <w:rPr>
          <w:rFonts w:ascii="Times New Roman" w:eastAsia="Times New Roman" w:hAnsi="Times New Roman" w:cs="Times New Roman"/>
        </w:rPr>
      </w:pPr>
      <w:r w:rsidRPr="001A38AE">
        <w:rPr>
          <w:rFonts w:ascii="Arial" w:eastAsia="Times New Roman" w:hAnsi="Arial" w:cs="Arial"/>
          <w:color w:val="000000"/>
          <w:sz w:val="20"/>
          <w:szCs w:val="20"/>
        </w:rPr>
        <w:t>______________________________</w:t>
      </w:r>
    </w:p>
    <w:p w:rsidR="001A38AE" w:rsidRPr="001A38AE" w:rsidRDefault="001A38AE" w:rsidP="001A38AE">
      <w:pPr>
        <w:rPr>
          <w:rFonts w:ascii="Times New Roman" w:eastAsia="Times New Roman" w:hAnsi="Times New Roman" w:cs="Times New Roman"/>
        </w:rPr>
      </w:pPr>
      <w:r w:rsidRPr="001A38AE">
        <w:rPr>
          <w:rFonts w:ascii="Arial" w:eastAsia="Times New Roman" w:hAnsi="Arial" w:cs="Arial"/>
          <w:color w:val="000000"/>
          <w:sz w:val="20"/>
          <w:szCs w:val="20"/>
          <w:shd w:val="clear" w:color="auto" w:fill="FFFF00"/>
        </w:rPr>
        <w:t xml:space="preserve">PTA President (or other representative) </w:t>
      </w:r>
      <w:r w:rsidRPr="001A38AE">
        <w:rPr>
          <w:rFonts w:ascii="Arial" w:eastAsia="Times New Roman" w:hAnsi="Arial" w:cs="Arial"/>
          <w:color w:val="000000"/>
          <w:sz w:val="20"/>
          <w:szCs w:val="20"/>
          <w:shd w:val="clear" w:color="auto" w:fill="FFFF00"/>
        </w:rPr>
        <w:br/>
        <w:t>District Name</w:t>
      </w:r>
    </w:p>
    <w:p w:rsidR="001A38AE" w:rsidRPr="001A38AE" w:rsidRDefault="001A38AE" w:rsidP="001A38AE">
      <w:pPr>
        <w:rPr>
          <w:rFonts w:ascii="Times New Roman" w:eastAsia="Times New Roman" w:hAnsi="Times New Roman" w:cs="Times New Roman"/>
        </w:rPr>
      </w:pPr>
    </w:p>
    <w:p w:rsidR="001A38AE" w:rsidRPr="001A38AE" w:rsidRDefault="001A38AE" w:rsidP="001A38AE">
      <w:pPr>
        <w:rPr>
          <w:rFonts w:ascii="Times New Roman" w:eastAsia="Times New Roman" w:hAnsi="Times New Roman" w:cs="Times New Roman"/>
        </w:rPr>
      </w:pPr>
    </w:p>
    <w:p w:rsidR="00994CB2" w:rsidRPr="001A38AE" w:rsidRDefault="00994CB2" w:rsidP="001A38AE"/>
    <w:sectPr w:rsidR="00994CB2" w:rsidRPr="001A38AE" w:rsidSect="00B951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4BD2" w:rsidRDefault="00AB4BD2" w:rsidP="00721B40">
      <w:r>
        <w:separator/>
      </w:r>
    </w:p>
  </w:endnote>
  <w:endnote w:type="continuationSeparator" w:id="0">
    <w:p w:rsidR="00AB4BD2" w:rsidRDefault="00AB4BD2" w:rsidP="0072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o Sans Symbol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4BD2" w:rsidRDefault="00AB4BD2" w:rsidP="00721B40">
      <w:r>
        <w:separator/>
      </w:r>
    </w:p>
  </w:footnote>
  <w:footnote w:type="continuationSeparator" w:id="0">
    <w:p w:rsidR="00AB4BD2" w:rsidRDefault="00AB4BD2" w:rsidP="00721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1B40" w:rsidRPr="00721B40" w:rsidRDefault="00721B40" w:rsidP="00721B40">
    <w:pPr>
      <w:pStyle w:val="NormalWeb"/>
      <w:spacing w:before="0" w:beforeAutospacing="0" w:after="0" w:afterAutospacing="0"/>
      <w:jc w:val="center"/>
    </w:pPr>
    <w:r w:rsidRPr="00721B40">
      <w:rPr>
        <w:rFonts w:ascii="Calibri" w:hAnsi="Calibri"/>
        <w:color w:val="000000"/>
        <w:sz w:val="22"/>
        <w:szCs w:val="22"/>
      </w:rPr>
      <w:t>Copy on school letterhead</w:t>
    </w:r>
  </w:p>
  <w:p w:rsidR="00721B40" w:rsidRDefault="00721B40">
    <w:pPr>
      <w:pStyle w:val="Header"/>
    </w:pPr>
  </w:p>
  <w:p w:rsidR="00721B40" w:rsidRDefault="00721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ED7F10"/>
    <w:multiLevelType w:val="multilevel"/>
    <w:tmpl w:val="D03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F3314A"/>
    <w:multiLevelType w:val="multilevel"/>
    <w:tmpl w:val="2F04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40"/>
    <w:rsid w:val="001A38AE"/>
    <w:rsid w:val="00721B40"/>
    <w:rsid w:val="00994CB2"/>
    <w:rsid w:val="00AB4BD2"/>
    <w:rsid w:val="00B9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5EAA"/>
  <w15:chartTrackingRefBased/>
  <w15:docId w15:val="{7363EB34-AA55-4842-ACF7-9604CFBA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1B4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21B40"/>
    <w:rPr>
      <w:color w:val="0000FF"/>
      <w:u w:val="single"/>
    </w:rPr>
  </w:style>
  <w:style w:type="character" w:customStyle="1" w:styleId="apple-tab-span">
    <w:name w:val="apple-tab-span"/>
    <w:basedOn w:val="DefaultParagraphFont"/>
    <w:rsid w:val="00721B40"/>
  </w:style>
  <w:style w:type="paragraph" w:styleId="Header">
    <w:name w:val="header"/>
    <w:basedOn w:val="Normal"/>
    <w:link w:val="HeaderChar"/>
    <w:uiPriority w:val="99"/>
    <w:unhideWhenUsed/>
    <w:rsid w:val="00721B40"/>
    <w:pPr>
      <w:tabs>
        <w:tab w:val="center" w:pos="4680"/>
        <w:tab w:val="right" w:pos="9360"/>
      </w:tabs>
    </w:pPr>
  </w:style>
  <w:style w:type="character" w:customStyle="1" w:styleId="HeaderChar">
    <w:name w:val="Header Char"/>
    <w:basedOn w:val="DefaultParagraphFont"/>
    <w:link w:val="Header"/>
    <w:uiPriority w:val="99"/>
    <w:rsid w:val="00721B40"/>
  </w:style>
  <w:style w:type="paragraph" w:styleId="Footer">
    <w:name w:val="footer"/>
    <w:basedOn w:val="Normal"/>
    <w:link w:val="FooterChar"/>
    <w:uiPriority w:val="99"/>
    <w:unhideWhenUsed/>
    <w:rsid w:val="00721B40"/>
    <w:pPr>
      <w:tabs>
        <w:tab w:val="center" w:pos="4680"/>
        <w:tab w:val="right" w:pos="9360"/>
      </w:tabs>
    </w:pPr>
  </w:style>
  <w:style w:type="character" w:customStyle="1" w:styleId="FooterChar">
    <w:name w:val="Footer Char"/>
    <w:basedOn w:val="DefaultParagraphFont"/>
    <w:link w:val="Footer"/>
    <w:uiPriority w:val="99"/>
    <w:rsid w:val="00721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291764">
      <w:bodyDiv w:val="1"/>
      <w:marLeft w:val="0"/>
      <w:marRight w:val="0"/>
      <w:marTop w:val="0"/>
      <w:marBottom w:val="0"/>
      <w:divBdr>
        <w:top w:val="none" w:sz="0" w:space="0" w:color="auto"/>
        <w:left w:val="none" w:sz="0" w:space="0" w:color="auto"/>
        <w:bottom w:val="none" w:sz="0" w:space="0" w:color="auto"/>
        <w:right w:val="none" w:sz="0" w:space="0" w:color="auto"/>
      </w:divBdr>
    </w:div>
    <w:div w:id="1031228995">
      <w:bodyDiv w:val="1"/>
      <w:marLeft w:val="0"/>
      <w:marRight w:val="0"/>
      <w:marTop w:val="0"/>
      <w:marBottom w:val="0"/>
      <w:divBdr>
        <w:top w:val="none" w:sz="0" w:space="0" w:color="auto"/>
        <w:left w:val="none" w:sz="0" w:space="0" w:color="auto"/>
        <w:bottom w:val="none" w:sz="0" w:space="0" w:color="auto"/>
        <w:right w:val="none" w:sz="0" w:space="0" w:color="auto"/>
      </w:divBdr>
    </w:div>
    <w:div w:id="13439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Eppard</dc:creator>
  <cp:keywords/>
  <dc:description/>
  <cp:lastModifiedBy>Ben Eppard</cp:lastModifiedBy>
  <cp:revision>2</cp:revision>
  <dcterms:created xsi:type="dcterms:W3CDTF">2020-06-06T02:56:00Z</dcterms:created>
  <dcterms:modified xsi:type="dcterms:W3CDTF">2020-06-06T02:56:00Z</dcterms:modified>
</cp:coreProperties>
</file>